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4CE08" w14:textId="397E819F" w:rsidR="00EF346C" w:rsidRPr="008333B2" w:rsidRDefault="008333B2" w:rsidP="00EF346C">
      <w:pPr>
        <w:rPr>
          <w:b/>
          <w:bCs/>
          <w:sz w:val="24"/>
          <w:szCs w:val="24"/>
        </w:rPr>
      </w:pPr>
      <w:r w:rsidRPr="008333B2">
        <w:rPr>
          <w:b/>
          <w:bCs/>
          <w:sz w:val="24"/>
          <w:szCs w:val="24"/>
        </w:rPr>
        <w:t>History at Birtley East: Website information</w:t>
      </w:r>
    </w:p>
    <w:p w14:paraId="4882F642" w14:textId="6B115ED3" w:rsidR="003B3EFA" w:rsidRPr="00EF346C" w:rsidRDefault="00EF346C" w:rsidP="00EF346C">
      <w:pPr>
        <w:rPr>
          <w:sz w:val="24"/>
          <w:szCs w:val="24"/>
        </w:rPr>
      </w:pPr>
      <w:r w:rsidRPr="00EF346C">
        <w:rPr>
          <w:sz w:val="24"/>
          <w:szCs w:val="24"/>
        </w:rPr>
        <w:t>The history curriculum is enquiry based. Children learn about periods in history through asking and answering historical questions. Wherever possible, history teaching takes place using concrete objects and visits to significant places.</w:t>
      </w:r>
    </w:p>
    <w:p w14:paraId="4152312A" w14:textId="29BA43FB" w:rsidR="00EF346C" w:rsidRPr="00EF346C" w:rsidRDefault="00EF346C" w:rsidP="00EF346C">
      <w:pPr>
        <w:spacing w:after="0" w:line="240" w:lineRule="auto"/>
        <w:rPr>
          <w:rFonts w:cstheme="minorHAnsi"/>
          <w:b/>
          <w:bCs/>
          <w:sz w:val="24"/>
          <w:szCs w:val="24"/>
        </w:rPr>
      </w:pPr>
      <w:r w:rsidRPr="00EF346C">
        <w:rPr>
          <w:rFonts w:cstheme="minorHAnsi"/>
          <w:b/>
          <w:bCs/>
          <w:sz w:val="24"/>
          <w:szCs w:val="24"/>
        </w:rPr>
        <w:t xml:space="preserve">Progression in history </w:t>
      </w:r>
      <w:r>
        <w:rPr>
          <w:rFonts w:cstheme="minorHAnsi"/>
          <w:b/>
          <w:bCs/>
          <w:sz w:val="24"/>
          <w:szCs w:val="24"/>
        </w:rPr>
        <w:t xml:space="preserve">at our school </w:t>
      </w:r>
      <w:r w:rsidRPr="00EF346C">
        <w:rPr>
          <w:rFonts w:cstheme="minorHAnsi"/>
          <w:b/>
          <w:bCs/>
          <w:sz w:val="24"/>
          <w:szCs w:val="24"/>
        </w:rPr>
        <w:t>involves developing historical perspective through …</w:t>
      </w:r>
    </w:p>
    <w:p w14:paraId="0934E6C9" w14:textId="77777777" w:rsidR="00EF346C" w:rsidRPr="00EF346C" w:rsidRDefault="00EF346C" w:rsidP="00EF346C">
      <w:pPr>
        <w:spacing w:after="0" w:line="240" w:lineRule="auto"/>
        <w:rPr>
          <w:rFonts w:cstheme="minorHAnsi"/>
          <w:i/>
          <w:iCs/>
          <w:sz w:val="24"/>
          <w:szCs w:val="24"/>
        </w:rPr>
      </w:pPr>
      <w:r w:rsidRPr="00EF346C">
        <w:rPr>
          <w:rFonts w:cstheme="minorHAnsi"/>
          <w:i/>
          <w:iCs/>
          <w:sz w:val="24"/>
          <w:szCs w:val="24"/>
        </w:rPr>
        <w:sym w:font="Symbol" w:char="F0B7"/>
      </w:r>
      <w:r w:rsidRPr="00EF346C">
        <w:rPr>
          <w:rFonts w:cstheme="minorHAnsi"/>
          <w:i/>
          <w:iCs/>
          <w:sz w:val="24"/>
          <w:szCs w:val="24"/>
        </w:rPr>
        <w:t xml:space="preserve"> wider, more </w:t>
      </w:r>
      <w:proofErr w:type="gramStart"/>
      <w:r w:rsidRPr="00EF346C">
        <w:rPr>
          <w:rFonts w:cstheme="minorHAnsi"/>
          <w:i/>
          <w:iCs/>
          <w:sz w:val="24"/>
          <w:szCs w:val="24"/>
        </w:rPr>
        <w:t>detailed</w:t>
      </w:r>
      <w:proofErr w:type="gramEnd"/>
      <w:r w:rsidRPr="00EF346C">
        <w:rPr>
          <w:rFonts w:cstheme="minorHAnsi"/>
          <w:i/>
          <w:iCs/>
          <w:sz w:val="24"/>
          <w:szCs w:val="24"/>
        </w:rPr>
        <w:t xml:space="preserve"> and chronologically secure knowledge </w:t>
      </w:r>
    </w:p>
    <w:p w14:paraId="4D866E48" w14:textId="77777777" w:rsidR="00EF346C" w:rsidRPr="00EF346C" w:rsidRDefault="00EF346C" w:rsidP="00EF346C">
      <w:pPr>
        <w:spacing w:after="0" w:line="240" w:lineRule="auto"/>
        <w:rPr>
          <w:rFonts w:cstheme="minorHAnsi"/>
          <w:i/>
          <w:iCs/>
          <w:sz w:val="24"/>
          <w:szCs w:val="24"/>
        </w:rPr>
      </w:pPr>
      <w:r w:rsidRPr="00EF346C">
        <w:rPr>
          <w:rFonts w:cstheme="minorHAnsi"/>
          <w:i/>
          <w:iCs/>
          <w:sz w:val="24"/>
          <w:szCs w:val="24"/>
        </w:rPr>
        <w:sym w:font="Symbol" w:char="F0B7"/>
      </w:r>
      <w:r w:rsidRPr="00EF346C">
        <w:rPr>
          <w:rFonts w:cstheme="minorHAnsi"/>
          <w:i/>
          <w:iCs/>
          <w:sz w:val="24"/>
          <w:szCs w:val="24"/>
        </w:rPr>
        <w:t xml:space="preserve"> sharper methods of enquiry and communication </w:t>
      </w:r>
    </w:p>
    <w:p w14:paraId="3941A203" w14:textId="77777777" w:rsidR="00EF346C" w:rsidRPr="00EF346C" w:rsidRDefault="00EF346C" w:rsidP="00EF346C">
      <w:pPr>
        <w:spacing w:after="0" w:line="240" w:lineRule="auto"/>
        <w:rPr>
          <w:rFonts w:cstheme="minorHAnsi"/>
          <w:i/>
          <w:iCs/>
          <w:sz w:val="24"/>
          <w:szCs w:val="24"/>
        </w:rPr>
      </w:pPr>
      <w:r w:rsidRPr="00EF346C">
        <w:rPr>
          <w:rFonts w:cstheme="minorHAnsi"/>
          <w:i/>
          <w:iCs/>
          <w:sz w:val="24"/>
          <w:szCs w:val="24"/>
        </w:rPr>
        <w:sym w:font="Symbol" w:char="F0B7"/>
      </w:r>
      <w:r w:rsidRPr="00EF346C">
        <w:rPr>
          <w:rFonts w:cstheme="minorHAnsi"/>
          <w:i/>
          <w:iCs/>
          <w:sz w:val="24"/>
          <w:szCs w:val="24"/>
        </w:rPr>
        <w:t xml:space="preserve"> deeper understanding of more complex issues and of abstract ideas </w:t>
      </w:r>
    </w:p>
    <w:p w14:paraId="25F12F79" w14:textId="146FC528" w:rsidR="00EF346C" w:rsidRPr="00EF346C" w:rsidRDefault="00EF346C" w:rsidP="00EF346C">
      <w:pPr>
        <w:spacing w:after="0" w:line="240" w:lineRule="auto"/>
        <w:rPr>
          <w:rFonts w:cstheme="minorHAnsi"/>
          <w:i/>
          <w:iCs/>
          <w:sz w:val="24"/>
          <w:szCs w:val="24"/>
        </w:rPr>
      </w:pPr>
      <w:r w:rsidRPr="00EF346C">
        <w:rPr>
          <w:rFonts w:cstheme="minorHAnsi"/>
          <w:i/>
          <w:iCs/>
          <w:sz w:val="24"/>
          <w:szCs w:val="24"/>
        </w:rPr>
        <w:sym w:font="Symbol" w:char="F0B7"/>
      </w:r>
      <w:r w:rsidRPr="00EF346C">
        <w:rPr>
          <w:rFonts w:cstheme="minorHAnsi"/>
          <w:i/>
          <w:iCs/>
          <w:sz w:val="24"/>
          <w:szCs w:val="24"/>
        </w:rPr>
        <w:t xml:space="preserve"> closer integration of history’s key concepts </w:t>
      </w:r>
    </w:p>
    <w:p w14:paraId="76D6FB46" w14:textId="792F753A" w:rsidR="00EF346C" w:rsidRPr="00EF346C" w:rsidRDefault="00EF346C" w:rsidP="00EF346C">
      <w:pPr>
        <w:spacing w:after="0" w:line="240" w:lineRule="auto"/>
        <w:rPr>
          <w:rFonts w:cstheme="minorHAnsi"/>
          <w:i/>
          <w:iCs/>
          <w:sz w:val="24"/>
          <w:szCs w:val="24"/>
        </w:rPr>
      </w:pPr>
      <w:r w:rsidRPr="00EF346C">
        <w:rPr>
          <w:rFonts w:cstheme="minorHAnsi"/>
          <w:i/>
          <w:iCs/>
          <w:sz w:val="24"/>
          <w:szCs w:val="24"/>
        </w:rPr>
        <w:sym w:font="Symbol" w:char="F0B7"/>
      </w:r>
      <w:r w:rsidRPr="00EF346C">
        <w:rPr>
          <w:rFonts w:cstheme="minorHAnsi"/>
          <w:i/>
          <w:iCs/>
          <w:sz w:val="24"/>
          <w:szCs w:val="24"/>
        </w:rPr>
        <w:t xml:space="preserve"> greater independence in applying all these </w:t>
      </w:r>
      <w:proofErr w:type="gramStart"/>
      <w:r w:rsidRPr="00EF346C">
        <w:rPr>
          <w:rFonts w:cstheme="minorHAnsi"/>
          <w:i/>
          <w:iCs/>
          <w:sz w:val="24"/>
          <w:szCs w:val="24"/>
        </w:rPr>
        <w:t>qualitie</w:t>
      </w:r>
      <w:r w:rsidRPr="00EF346C">
        <w:rPr>
          <w:rFonts w:cstheme="minorHAnsi"/>
          <w:i/>
          <w:iCs/>
          <w:sz w:val="24"/>
          <w:szCs w:val="24"/>
        </w:rPr>
        <w:t>s</w:t>
      </w:r>
      <w:proofErr w:type="gramEnd"/>
    </w:p>
    <w:p w14:paraId="7E3BAB9F" w14:textId="77777777" w:rsidR="00EF346C" w:rsidRPr="00EF346C" w:rsidRDefault="00EF346C" w:rsidP="00EF346C">
      <w:pPr>
        <w:spacing w:after="0" w:line="240" w:lineRule="auto"/>
        <w:rPr>
          <w:rFonts w:cstheme="minorHAnsi"/>
          <w:i/>
          <w:iCs/>
          <w:sz w:val="24"/>
          <w:szCs w:val="24"/>
        </w:rPr>
      </w:pPr>
    </w:p>
    <w:p w14:paraId="7B6F4CC6" w14:textId="052A93EC" w:rsidR="00245995" w:rsidRPr="00EF346C" w:rsidRDefault="00EF346C">
      <w:pPr>
        <w:rPr>
          <w:rFonts w:cstheme="minorHAnsi"/>
          <w:sz w:val="24"/>
          <w:szCs w:val="24"/>
        </w:rPr>
      </w:pPr>
      <w:r w:rsidRPr="00EF346C">
        <w:rPr>
          <w:rFonts w:cstheme="minorHAnsi"/>
          <w:sz w:val="24"/>
          <w:szCs w:val="24"/>
        </w:rPr>
        <w:t xml:space="preserve">At Birtley East our </w:t>
      </w:r>
      <w:r w:rsidRPr="00EF346C">
        <w:rPr>
          <w:rFonts w:cstheme="minorHAnsi"/>
          <w:b/>
          <w:bCs/>
          <w:sz w:val="24"/>
          <w:szCs w:val="24"/>
        </w:rPr>
        <w:t>long arc study</w:t>
      </w:r>
      <w:r w:rsidRPr="00EF346C">
        <w:rPr>
          <w:rFonts w:cstheme="minorHAnsi"/>
          <w:sz w:val="24"/>
          <w:szCs w:val="24"/>
        </w:rPr>
        <w:t xml:space="preserve"> is the returning theme of </w:t>
      </w:r>
      <w:r w:rsidRPr="00EF346C">
        <w:rPr>
          <w:rFonts w:cstheme="minorHAnsi"/>
          <w:b/>
          <w:bCs/>
          <w:sz w:val="24"/>
          <w:szCs w:val="24"/>
        </w:rPr>
        <w:t xml:space="preserve">rivers, ships and the </w:t>
      </w:r>
      <w:proofErr w:type="gramStart"/>
      <w:r w:rsidRPr="00EF346C">
        <w:rPr>
          <w:rFonts w:cstheme="minorHAnsi"/>
          <w:b/>
          <w:bCs/>
          <w:sz w:val="24"/>
          <w:szCs w:val="24"/>
        </w:rPr>
        <w:t>sea</w:t>
      </w:r>
      <w:r w:rsidRPr="00EF346C">
        <w:rPr>
          <w:rFonts w:cstheme="minorHAnsi"/>
          <w:sz w:val="24"/>
          <w:szCs w:val="24"/>
        </w:rPr>
        <w:t>;</w:t>
      </w:r>
      <w:proofErr w:type="gramEnd"/>
      <w:r w:rsidRPr="00EF346C">
        <w:rPr>
          <w:rFonts w:cstheme="minorHAnsi"/>
          <w:sz w:val="24"/>
          <w:szCs w:val="24"/>
        </w:rPr>
        <w:t xml:space="preserve"> the impact of coast and rivers on the history of the </w:t>
      </w:r>
      <w:r>
        <w:rPr>
          <w:rFonts w:cstheme="minorHAnsi"/>
          <w:sz w:val="24"/>
          <w:szCs w:val="24"/>
        </w:rPr>
        <w:t>N</w:t>
      </w:r>
      <w:r w:rsidRPr="00EF346C">
        <w:rPr>
          <w:rFonts w:cstheme="minorHAnsi"/>
          <w:sz w:val="24"/>
          <w:szCs w:val="24"/>
        </w:rPr>
        <w:t xml:space="preserve">orth </w:t>
      </w:r>
      <w:r>
        <w:rPr>
          <w:rFonts w:cstheme="minorHAnsi"/>
          <w:sz w:val="24"/>
          <w:szCs w:val="24"/>
        </w:rPr>
        <w:t>E</w:t>
      </w:r>
      <w:r w:rsidRPr="00EF346C">
        <w:rPr>
          <w:rFonts w:cstheme="minorHAnsi"/>
          <w:sz w:val="24"/>
          <w:szCs w:val="24"/>
        </w:rPr>
        <w:t xml:space="preserve">ast. In KS2 this is predominantly taught through the study of Invaders and </w:t>
      </w:r>
      <w:r w:rsidRPr="00EF346C">
        <w:rPr>
          <w:rFonts w:cstheme="minorHAnsi"/>
          <w:sz w:val="24"/>
          <w:szCs w:val="24"/>
        </w:rPr>
        <w:t>S</w:t>
      </w:r>
      <w:r w:rsidRPr="00EF346C">
        <w:rPr>
          <w:rFonts w:cstheme="minorHAnsi"/>
          <w:sz w:val="24"/>
          <w:szCs w:val="24"/>
        </w:rPr>
        <w:t xml:space="preserve">ettlers in </w:t>
      </w:r>
      <w:proofErr w:type="gramStart"/>
      <w:r w:rsidRPr="00EF346C">
        <w:rPr>
          <w:rFonts w:cstheme="minorHAnsi"/>
          <w:sz w:val="24"/>
          <w:szCs w:val="24"/>
        </w:rPr>
        <w:t>N</w:t>
      </w:r>
      <w:r w:rsidRPr="00EF346C">
        <w:rPr>
          <w:rFonts w:cstheme="minorHAnsi"/>
          <w:sz w:val="24"/>
          <w:szCs w:val="24"/>
        </w:rPr>
        <w:t xml:space="preserve">orth </w:t>
      </w:r>
      <w:r w:rsidRPr="00EF346C">
        <w:rPr>
          <w:rFonts w:cstheme="minorHAnsi"/>
          <w:sz w:val="24"/>
          <w:szCs w:val="24"/>
        </w:rPr>
        <w:t>E</w:t>
      </w:r>
      <w:r w:rsidRPr="00EF346C">
        <w:rPr>
          <w:rFonts w:cstheme="minorHAnsi"/>
          <w:sz w:val="24"/>
          <w:szCs w:val="24"/>
        </w:rPr>
        <w:t>ast</w:t>
      </w:r>
      <w:proofErr w:type="gramEnd"/>
      <w:r w:rsidRPr="00EF346C">
        <w:rPr>
          <w:rFonts w:cstheme="minorHAnsi"/>
          <w:sz w:val="24"/>
          <w:szCs w:val="24"/>
        </w:rPr>
        <w:t xml:space="preserve"> England, their impact and legacy. This influences the substantive concepts that are introduced to children and their importance within our curriculum</w:t>
      </w:r>
      <w:r w:rsidRPr="00EF346C">
        <w:rPr>
          <w:rFonts w:cstheme="minorHAnsi"/>
          <w:sz w:val="24"/>
          <w:szCs w:val="24"/>
        </w:rPr>
        <w:t>.</w:t>
      </w:r>
    </w:p>
    <w:p w14:paraId="31C13138" w14:textId="7376EEBA" w:rsidR="00245995" w:rsidRDefault="00245995">
      <w:r>
        <w:rPr>
          <w:noProof/>
        </w:rPr>
        <w:lastRenderedPageBreak/>
        <w:drawing>
          <wp:inline distT="0" distB="0" distL="0" distR="0" wp14:anchorId="5957A1B2" wp14:editId="15F858E4">
            <wp:extent cx="9819005" cy="6971665"/>
            <wp:effectExtent l="0" t="0" r="0" b="63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9005" cy="6971665"/>
                    </a:xfrm>
                    <a:prstGeom prst="rect">
                      <a:avLst/>
                    </a:prstGeom>
                    <a:noFill/>
                  </pic:spPr>
                </pic:pic>
              </a:graphicData>
            </a:graphic>
          </wp:inline>
        </w:drawing>
      </w:r>
    </w:p>
    <w:p w14:paraId="4588F483" w14:textId="1CBCE51B" w:rsidR="003B3EFA" w:rsidRDefault="00245995">
      <w:r>
        <w:rPr>
          <w:noProof/>
        </w:rPr>
        <w:lastRenderedPageBreak/>
        <w:drawing>
          <wp:inline distT="0" distB="0" distL="0" distR="0" wp14:anchorId="52192CDF" wp14:editId="5FD8D6FF">
            <wp:extent cx="9799955" cy="6990715"/>
            <wp:effectExtent l="0" t="0" r="0" b="6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99955" cy="6990715"/>
                    </a:xfrm>
                    <a:prstGeom prst="rect">
                      <a:avLst/>
                    </a:prstGeom>
                    <a:noFill/>
                  </pic:spPr>
                </pic:pic>
              </a:graphicData>
            </a:graphic>
          </wp:inline>
        </w:drawing>
      </w:r>
    </w:p>
    <w:p w14:paraId="0F81965F" w14:textId="493F5DDA" w:rsidR="003B3EFA" w:rsidRDefault="003B3EFA" w:rsidP="003B3EFA">
      <w:pPr>
        <w:ind w:left="360"/>
      </w:pPr>
      <w:r>
        <w:rPr>
          <w:noProof/>
        </w:rPr>
        <w:lastRenderedPageBreak/>
        <w:drawing>
          <wp:inline distT="0" distB="0" distL="0" distR="0" wp14:anchorId="22AED4C8" wp14:editId="0FDDC0F0">
            <wp:extent cx="9819005" cy="700024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9005" cy="7000240"/>
                    </a:xfrm>
                    <a:prstGeom prst="rect">
                      <a:avLst/>
                    </a:prstGeom>
                    <a:noFill/>
                  </pic:spPr>
                </pic:pic>
              </a:graphicData>
            </a:graphic>
          </wp:inline>
        </w:drawing>
      </w:r>
    </w:p>
    <w:sectPr w:rsidR="003B3EFA" w:rsidSect="003B3EF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41539"/>
    <w:multiLevelType w:val="hybridMultilevel"/>
    <w:tmpl w:val="77FED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632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FA"/>
    <w:rsid w:val="00245995"/>
    <w:rsid w:val="00345352"/>
    <w:rsid w:val="003B3EFA"/>
    <w:rsid w:val="008333B2"/>
    <w:rsid w:val="00EF3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rules v:ext="edit">
        <o:r id="V:Rule1" type="connector" idref="#_x0000_s1034"/>
        <o:r id="V:Rule2" type="connector" idref="#_x0000_s1036"/>
        <o:r id="V:Rule3" type="connector" idref="#_x0000_s1035"/>
        <o:r id="V:Rule4" type="connector" idref="#_x0000_s1037"/>
        <o:r id="V:Rule5" type="connector" idref="#_x0000_s1049"/>
        <o:r id="V:Rule6" type="connector" idref="#_x0000_s1048"/>
        <o:r id="V:Rule7" type="connector" idref="#_x0000_s1047"/>
        <o:r id="V:Rule8" type="connector" idref="#_x0000_s1050"/>
      </o:rules>
    </o:shapelayout>
  </w:shapeDefaults>
  <w:decimalSymbol w:val="."/>
  <w:listSeparator w:val=","/>
  <w14:docId w14:val="40BC2362"/>
  <w15:chartTrackingRefBased/>
  <w15:docId w15:val="{D17AE0E1-FA5A-4D03-8B03-09AFDF2F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040661">
      <w:bodyDiv w:val="1"/>
      <w:marLeft w:val="0"/>
      <w:marRight w:val="0"/>
      <w:marTop w:val="0"/>
      <w:marBottom w:val="0"/>
      <w:divBdr>
        <w:top w:val="none" w:sz="0" w:space="0" w:color="auto"/>
        <w:left w:val="none" w:sz="0" w:space="0" w:color="auto"/>
        <w:bottom w:val="none" w:sz="0" w:space="0" w:color="auto"/>
        <w:right w:val="none" w:sz="0" w:space="0" w:color="auto"/>
      </w:divBdr>
    </w:div>
    <w:div w:id="917905277">
      <w:bodyDiv w:val="1"/>
      <w:marLeft w:val="0"/>
      <w:marRight w:val="0"/>
      <w:marTop w:val="0"/>
      <w:marBottom w:val="0"/>
      <w:divBdr>
        <w:top w:val="none" w:sz="0" w:space="0" w:color="auto"/>
        <w:left w:val="none" w:sz="0" w:space="0" w:color="auto"/>
        <w:bottom w:val="none" w:sz="0" w:space="0" w:color="auto"/>
        <w:right w:val="none" w:sz="0" w:space="0" w:color="auto"/>
      </w:divBdr>
    </w:div>
    <w:div w:id="207632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Diggle (Head Teacher)</dc:creator>
  <cp:keywords/>
  <dc:description/>
  <cp:lastModifiedBy>Anna Diggle (Head Teacher)</cp:lastModifiedBy>
  <cp:revision>2</cp:revision>
  <dcterms:created xsi:type="dcterms:W3CDTF">2023-11-07T11:38:00Z</dcterms:created>
  <dcterms:modified xsi:type="dcterms:W3CDTF">2023-11-07T11:38:00Z</dcterms:modified>
</cp:coreProperties>
</file>